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b="0" l="0" r="0" t="0"/>
                <wp:wrapNone/>
                <wp:docPr id="15739003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4870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fmla="val 50000" name="adj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mbria" w:cs="Cambria" w:eastAsia="Cambria" w:hAnsi="Cambria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8"/>
                                    <w:vertAlign w:val="baseline"/>
                                  </w:rPr>
                                  <w:t xml:space="preserve">2024.</w:t>
                                </w:r>
                              </w:p>
                            </w:txbxContent>
                          </wps:txbx>
                          <wps:bodyPr anchorCtr="0" anchor="ctr" bIns="0" lIns="91425" spcFirstLastPara="1" rIns="182875" wrap="square" tIns="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SpPr/>
                              <wps:cNvPr id="9" name="Shape 9"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rect b="b" l="l" r="r" t="t"/>
                                  <a:pathLst>
                                    <a:path extrusionOk="0" h="440" w="122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0" name="Shape 10"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rect b="b" l="l" r="r" t="t"/>
                                  <a:pathLst>
                                    <a:path extrusionOk="0" h="269" w="116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1" name="Shape 11"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rect b="b" l="l" r="r" t="t"/>
                                  <a:pathLst>
                                    <a:path extrusionOk="0" h="1272" w="14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2" name="Shape 12"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rect b="b" l="l" r="r" t="t"/>
                                  <a:pathLst>
                                    <a:path extrusionOk="0" h="854" w="45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3" name="Shape 13"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rect b="b" l="l" r="r" t="t"/>
                                  <a:pathLst>
                                    <a:path extrusionOk="0" h="629" w="154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4" name="Shape 14"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rect b="b" l="l" r="r" t="t"/>
                                  <a:pathLst>
                                    <a:path extrusionOk="0" h="69" w="33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5" name="Shape 15"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rect b="b" l="l" r="r" t="t"/>
                                  <a:pathLst>
                                    <a:path extrusionOk="0" h="93" w="15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6" name="Shape 16"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rect b="b" l="l" r="r" t="t"/>
                                  <a:pathLst>
                                    <a:path extrusionOk="0" h="766" w="394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7" name="Shape 17"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rect b="b" l="l" r="r" t="t"/>
                                  <a:pathLst>
                                    <a:path extrusionOk="0" h="194" w="36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8" name="Shape 18"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rect b="b" l="l" r="r" t="t"/>
                                  <a:pathLst>
                                    <a:path extrusionOk="0" h="65" w="31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19" name="Shape 19"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rect b="b" l="l" r="r" t="t"/>
                                  <a:pathLst>
                                    <a:path extrusionOk="0" h="42" w="7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0" name="Shape 20"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rect b="b" l="l" r="r" t="t"/>
                                  <a:pathLst>
                                    <a:path extrusionOk="0" h="118" w="45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cap="flat" cmpd="sng" w="9525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SpPr/>
                              <wps:cNvPr id="22" name="Shape 22"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rect b="b" l="l" r="r" t="t"/>
                                  <a:pathLst>
                                    <a:path extrusionOk="0" h="450" w="125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3" name="Shape 23"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rect b="b" l="l" r="r" t="t"/>
                                  <a:pathLst>
                                    <a:path extrusionOk="0" h="275" w="118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4" name="Shape 24"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rect b="b" l="l" r="r" t="t"/>
                                  <a:pathLst>
                                    <a:path extrusionOk="0" h="121" w="2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5" name="Shape 25"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rect b="b" l="l" r="r" t="t"/>
                                  <a:pathLst>
                                    <a:path extrusionOk="0" h="643" w="158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6" name="Shape 26"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rect b="b" l="l" r="r" t="t"/>
                                  <a:pathLst>
                                    <a:path extrusionOk="0" h="71" w="33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7" name="Shape 27"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rect b="b" l="l" r="r" t="t"/>
                                  <a:pathLst>
                                    <a:path extrusionOk="0" h="95" w="1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8" name="Shape 28"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rect b="b" l="l" r="r" t="t"/>
                                  <a:pathLst>
                                    <a:path extrusionOk="0" h="782" w="402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9" name="Shape 29"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rect b="b" l="l" r="r" t="t"/>
                                  <a:pathLst>
                                    <a:path extrusionOk="0" h="196" w="37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0" name="Shape 30"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rect b="b" l="l" r="r" t="t"/>
                                  <a:pathLst>
                                    <a:path extrusionOk="0" h="66" w="31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1" name="Shape 31"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rect b="b" l="l" r="r" t="t"/>
                                  <a:pathLst>
                                    <a:path extrusionOk="0" h="43" w="7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2" name="Shape 32"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rect b="b" l="l" r="r" t="t"/>
                                  <a:pathLst>
                                    <a:path extrusionOk="0" h="121" w="46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cap="flat" cmpd="sng" w="9525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b="0" l="0" r="0" t="0"/>
                <wp:wrapNone/>
                <wp:docPr id="157390030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4560" cy="91257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3170873</wp:posOffset>
                </wp:positionH>
                <wp:positionV relativeFrom="page">
                  <wp:posOffset>9401493</wp:posOffset>
                </wp:positionV>
                <wp:extent cx="3667125" cy="375285"/>
                <wp:effectExtent b="0" l="0" r="0" t="0"/>
                <wp:wrapNone/>
                <wp:docPr id="1573900310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3517200" y="359712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4f81bd"/>
                                <w:sz w:val="28"/>
                                <w:vertAlign w:val="baseline"/>
                              </w:rPr>
                              <w:t xml:space="preserve">Készítette: Fenyő Jordán, Fiola Marcell Gyula, Szautner Károly Bálint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3170873</wp:posOffset>
                </wp:positionH>
                <wp:positionV relativeFrom="page">
                  <wp:posOffset>9401493</wp:posOffset>
                </wp:positionV>
                <wp:extent cx="3667125" cy="375285"/>
                <wp:effectExtent b="0" l="0" r="0" t="0"/>
                <wp:wrapNone/>
                <wp:docPr id="157390031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7125" cy="375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3170873</wp:posOffset>
                </wp:positionH>
                <wp:positionV relativeFrom="page">
                  <wp:posOffset>1865313</wp:posOffset>
                </wp:positionV>
                <wp:extent cx="3667125" cy="1079373"/>
                <wp:effectExtent b="0" l="0" r="0" t="0"/>
                <wp:wrapNone/>
                <wp:docPr id="1573900309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3517200" y="3245076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4f81bd"/>
                                <w:sz w:val="96"/>
                                <w:vertAlign w:val="baseline"/>
                              </w:rPr>
                              <w:t xml:space="preserve">Medencés webshop funkcionális specifikációja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3170873</wp:posOffset>
                </wp:positionH>
                <wp:positionV relativeFrom="page">
                  <wp:posOffset>1865313</wp:posOffset>
                </wp:positionV>
                <wp:extent cx="3667125" cy="1079373"/>
                <wp:effectExtent b="0" l="0" r="0" t="0"/>
                <wp:wrapNone/>
                <wp:docPr id="157390030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7125" cy="10793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Webshop:</w:t>
            </w:r>
          </w:hyperlink>
          <w:hyperlink w:anchor="_heading=h.gjdgxs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Részletes adatbázis terv:</w:t>
            </w:r>
          </w:hyperlink>
          <w:hyperlink w:anchor="_heading=h.30j0zll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Adatbázis-terv leírása:</w:t>
            </w:r>
          </w:hyperlink>
          <w:hyperlink w:anchor="_heading=h.1fob9te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Termékek tábla:</w:t>
            </w:r>
          </w:hyperlink>
          <w:hyperlink w:anchor="_heading=h.3znysh7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Tételek tábla:</w:t>
            </w:r>
          </w:hyperlink>
          <w:hyperlink w:anchor="_heading=h.2et92p0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Megrendelés tábla:</w:t>
            </w:r>
          </w:hyperlink>
          <w:hyperlink w:anchor="_heading=h.tyjcw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Felhasználók tábla:</w:t>
            </w:r>
          </w:hyperlink>
          <w:hyperlink w:anchor="_heading=h.3dy6vkm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Szállítási cím tábla:</w:t>
            </w:r>
          </w:hyperlink>
          <w:hyperlink w:anchor="_heading=h.1t3h5s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Számlázási cím tábla:</w:t>
            </w:r>
          </w:hyperlink>
          <w:hyperlink w:anchor="_heading=h.4d34og8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Táblák közti kapcsolatok:</w:t>
            </w:r>
          </w:hyperlink>
          <w:hyperlink w:anchor="_heading=h.2s8eyo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Felhasználói felületek vázlatai:</w:t>
            </w:r>
          </w:hyperlink>
          <w:hyperlink w:anchor="_heading=h.17dp8vu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Funkciók részletes leírása:</w:t>
            </w:r>
          </w:hyperlink>
          <w:hyperlink w:anchor="_heading=h.3rdcrjn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Bejelentkezés:</w:t>
            </w:r>
          </w:hyperlink>
          <w:hyperlink w:anchor="_heading=h.26in1r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Számlázó rendszer:</w:t>
            </w:r>
          </w:hyperlink>
          <w:hyperlink w:anchor="_heading=h.lnxbz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Oldalstruktúra:</w:t>
            </w:r>
          </w:hyperlink>
          <w:hyperlink w:anchor="_heading=h.35nkun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Kategóriák és szűrő:</w:t>
            </w:r>
          </w:hyperlink>
          <w:hyperlink w:anchor="_heading=h.1ksv4uv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Adminisztrátori felület:</w:t>
            </w:r>
          </w:hyperlink>
          <w:hyperlink w:anchor="_heading=h.44sinio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Keresőoptimalizálás:</w:t>
            </w:r>
          </w:hyperlink>
          <w:hyperlink w:anchor="_heading=h.2jxsxq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Felhasználói felületek tervei (Figma):</w:t>
            </w:r>
          </w:hyperlink>
          <w:hyperlink w:anchor="_heading=h.z337ya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Főoldal:</w:t>
            </w:r>
          </w:hyperlink>
          <w:hyperlink w:anchor="_heading=h.3j2qqm3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Bejelentkezés:</w:t>
            </w:r>
          </w:hyperlink>
          <w:hyperlink w:anchor="_heading=h.1y810t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Regisztráció:</w:t>
            </w:r>
          </w:hyperlink>
          <w:hyperlink w:anchor="_heading=h.4i7ojh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Adminisztrátori felület:</w:t>
            </w:r>
          </w:hyperlink>
          <w:hyperlink w:anchor="_heading=h.2xcytp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Termékek:</w:t>
            </w:r>
          </w:hyperlink>
          <w:hyperlink w:anchor="_heading=h.1ci93x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Rólunk:</w:t>
            </w:r>
          </w:hyperlink>
          <w:hyperlink w:anchor="_heading=h.3whwml4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Kosár:</w:t>
            </w:r>
          </w:hyperlink>
          <w:hyperlink w:anchor="_heading=h.2bn6ws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0" w:line="276" w:lineRule="auto"/>
            <w:ind w:left="44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6565ff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Rendelés:</w:t>
            </w:r>
          </w:hyperlink>
          <w:hyperlink w:anchor="_heading=h.qsh70q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Mérföldkövek:</w:t>
            </w:r>
          </w:hyperlink>
          <w:hyperlink w:anchor="_heading=h.3as4poj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19"/>
            </w:tabs>
            <w:spacing w:after="0" w:before="120" w:line="276" w:lineRule="auto"/>
            <w:ind w:left="220" w:right="0" w:firstLine="0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6565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Engedélykérés adatok felhasználásához:</w:t>
            </w:r>
          </w:hyperlink>
          <w:hyperlink w:anchor="_heading=h.1pxezwc"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Webshop:</w:t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medencés bolt webshopja, melyben a medence építéséhez, karbantartásához szükséges anyagokat, eszközöket, illetve élvezeti cikkeket (pl. csobogtató, masszírozó, játékos, állatos hőmérő, gumimatracok) lehet megvásárolni.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Részletes adatbázis terv: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705485</wp:posOffset>
            </wp:positionV>
            <wp:extent cx="6288405" cy="3213100"/>
            <wp:effectExtent b="0" l="0" r="0" t="0"/>
            <wp:wrapSquare wrapText="bothSides" distB="0" distT="0" distL="114300" distR="114300"/>
            <wp:docPr descr="A képen szöveg, szám, képernyőkép, tervezés látható&#10;&#10;Automatikusan generált leírás" id="1573900322" name="image5.png"/>
            <a:graphic>
              <a:graphicData uri="http://schemas.openxmlformats.org/drawingml/2006/picture">
                <pic:pic>
                  <pic:nvPicPr>
                    <pic:cNvPr descr="A képen szöveg, szám, képernyőkép, tervezés látható&#10;&#10;Automatikusan generált leírás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321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3962400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157390030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01798" y="3779683"/>
                          <a:ext cx="628840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60"/>
                              <w:ind w:left="7085.999755859375" w:right="0" w:firstLine="7085.999755859375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SEQ Figure \* ARABIC 1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.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Adatbázis terv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ff"/>
                                <w:sz w:val="24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1155cc"/>
                                <w:sz w:val="22"/>
                                <w:u w:val="single"/>
                                <w:vertAlign w:val="baseline"/>
                              </w:rPr>
                              <w:t xml:space="preserve">(link)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3962400</wp:posOffset>
                </wp:positionV>
                <wp:extent cx="635" cy="12700"/>
                <wp:effectExtent b="0" l="0" r="0" t="0"/>
                <wp:wrapSquare wrapText="bothSides" distB="0" distT="0" distL="114300" distR="114300"/>
                <wp:docPr id="1573900307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Adatbázis-terv leírása:</w:t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adatbázis egy online rendelési rendszer, amely medencék és medencékkel kapcsolatos termékek kezelésére szolgál. Az adatbázis hat táblából áll: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Termekek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Tetelek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Megrendeles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Felhasznalok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Szallitasi_cim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Szamlazasi_cim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Termékek tábla: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Termekek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a medencéket és kiegészítőket tárolja, olyan mezőkkel, mint a cikkszám, név, egységár, leírás, gyártó és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kategória_id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Ezek az adatok segítenek a termékek azonosításában és nyilvántartásában.</w:t>
      </w:r>
    </w:p>
    <w:p w:rsidR="00000000" w:rsidDel="00000000" w:rsidP="00000000" w:rsidRDefault="00000000" w:rsidRPr="00000000" w14:paraId="00000029">
      <w:pPr>
        <w:spacing w:line="360" w:lineRule="auto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Tételek tábla:</w:t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Tetelek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a megrendelésekhez tartozó tételeket tárolja, beleértve a darabszámot, a megrendelés azonosítóját és a termék azonosítóját. Ez a tábla biztosítja, hogy minden megrendelt tétel hozzárendelhető legyen egy adott megrendeléshez és termékhez.</w:t>
      </w:r>
    </w:p>
    <w:p w:rsidR="00000000" w:rsidDel="00000000" w:rsidP="00000000" w:rsidRDefault="00000000" w:rsidRPr="00000000" w14:paraId="0000002C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Megrendelés tábla:</w:t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Megrendeles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a vásárlók által leadott megrendeléseket tartalmazza, olyan mezőkkel, mint az azonosító, leadási dátum és a felhasználó azonosítója. Ez a tábla tartalmazza a megrendelések alapvető adatait.</w:t>
      </w:r>
    </w:p>
    <w:p w:rsidR="00000000" w:rsidDel="00000000" w:rsidP="00000000" w:rsidRDefault="00000000" w:rsidRPr="00000000" w14:paraId="0000002E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Felhasználók tábla:</w:t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Felhasznalok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a vásárlókat tárolja, beleértve az email címet, jelszót, nevet, telefonszámot, valamint a szállítási és számlázási címek azonosítóját. Ez a tábla biztosítja, hogy minden felhasználó adatai nyilván legyenek tartva a rendszerben.</w:t>
      </w:r>
    </w:p>
    <w:p w:rsidR="00000000" w:rsidDel="00000000" w:rsidP="00000000" w:rsidRDefault="00000000" w:rsidRPr="00000000" w14:paraId="00000030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Szállítási cím tábla:</w:t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Szallitasi_cim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a vásárlók szállítási címeit tartalmazza, mint az irányítószám, település és utca-házszám. </w:t>
      </w:r>
    </w:p>
    <w:p w:rsidR="00000000" w:rsidDel="00000000" w:rsidP="00000000" w:rsidRDefault="00000000" w:rsidRPr="00000000" w14:paraId="00000032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Számlázási cím tábla: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Szamlazasi_cim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tábla pedig a számlázási címeket tartalmazza hasonló mezőkkel.</w:t>
      </w:r>
    </w:p>
    <w:p w:rsidR="00000000" w:rsidDel="00000000" w:rsidP="00000000" w:rsidRDefault="00000000" w:rsidRPr="00000000" w14:paraId="00000034">
      <w:pPr>
        <w:pStyle w:val="Heading3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Táblák közti kapcsolatok:</w:t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táblák közötti kapcsolatok biztosítják az adatok integritását és kapcsolatát: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Tetelek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megrendeles_id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mezője kapcsolódik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Megrendeles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mezőjéhez.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Tetelek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termek_id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mezője kapcsolódik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Termekek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cikkszam mezőjéhez.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Megrendeles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felhasznalo_id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mezője kapcsolódik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Felhasznalok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email mezőjéhez.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Felhasznalok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szallitasi_cim_id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szamlazasi_cim_id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mezői kapcsolódnak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Szallitasi_cim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és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Szamlazasi_cim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táblák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mezőihez.</w:t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Times New Roman" w:cs="Times New Roman" w:eastAsia="Times New Roman" w:hAnsi="Times New Roman"/>
          <w:color w:val="28252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 az adatbázis szerkezet teszi lehetővé a medencékkel kapcsolatos termékek hatékony nyilvántartását és kezelését az online rendelési rendszerben.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708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Felhasználói felületek vázlatai: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Főoldal: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Bejelentkező felület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Menü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Szűrő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Bejelentkező felület: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tud bejelentkezni a vásárló, ha már hozott létre fiókot magának, amennyiben nem, lehetősége van regisztrálni, ahol a megfelelő adatait megadva létre is jön az új felhasználója.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Menü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Kategóriák lesznek felsorolva.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Szűrő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Sokféle szempont.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Csak az ezeknek megfelelő termékek fognak megjelenni az oldalon.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Adatkezelési tájékoztató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Impresszum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Copyright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Kapcsolat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Számlázó rendszer: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Automata számlázó</w:t>
      </w:r>
    </w:p>
    <w:p w:rsidR="00000000" w:rsidDel="00000000" w:rsidP="00000000" w:rsidRDefault="00000000" w:rsidRPr="00000000" w14:paraId="00000051">
      <w:pPr>
        <w:numPr>
          <w:ilvl w:val="2"/>
          <w:numId w:val="3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vásárló rögtön kap a rendelése után számlát.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Adminisztrátori felület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Termékek, kategóriák felvitele, módosítása, out of stock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Rendelések feldolgozása</w:t>
      </w:r>
    </w:p>
    <w:p w:rsidR="00000000" w:rsidDel="00000000" w:rsidP="00000000" w:rsidRDefault="00000000" w:rsidRPr="00000000" w14:paraId="00000055">
      <w:pPr>
        <w:numPr>
          <w:ilvl w:val="2"/>
          <w:numId w:val="3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Kategóriákra osztás alapján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Szállítási, fizetési lehetőségek hozzáadása, módosítása, ideiglenesen megszüntetni</w:t>
      </w:r>
    </w:p>
    <w:p w:rsidR="00000000" w:rsidDel="00000000" w:rsidP="00000000" w:rsidRDefault="00000000" w:rsidRPr="00000000" w14:paraId="00000057">
      <w:pPr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Funkciók részletes leírása:</w:t>
      </w:r>
    </w:p>
    <w:p w:rsidR="00000000" w:rsidDel="00000000" w:rsidP="00000000" w:rsidRDefault="00000000" w:rsidRPr="00000000" w14:paraId="00000059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Bejelentkezés: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Bejelentkezésnél az adatbázisban eltároljuk a felhasználó adatait, így rendelésnél automatikusan kitöltődnek a mezők. Ezt lehetősége van rendeléskor megváltoztatni, ilyenkor azokkal az adatokkal vesszük fel a rendelést, de a felhasználó személyes adatai között szereplő regisztrációnál megadott adatokat nem írjuk felül. Ha a felhasználó szeretné megváltoztatni az adatait, amikor be van jelentkezve lehetősége van egy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Személyes Adatok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fülön keresztül megtenni ezt.</w:t>
      </w:r>
    </w:p>
    <w:p w:rsidR="00000000" w:rsidDel="00000000" w:rsidP="00000000" w:rsidRDefault="00000000" w:rsidRPr="00000000" w14:paraId="0000005B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Számlázó rendszer: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webshop mellé egy automata számlázó is társul, mely így megkönnyíti, hogy a vásárló rendelés után lássa a számláját. Illetve teljes hozzáférést kap az adatokhoz minden munkatárs, hogy a feladatok elvégzése után könnyebb legyen számlát készítenie a vásárlónak. A munkatárs a számlázó-rendszerbe be tudja tenni a termékeket, mely automatikusan összeállítja a számlát, majd elektronikus formában elküldi.</w:t>
      </w:r>
    </w:p>
    <w:p w:rsidR="00000000" w:rsidDel="00000000" w:rsidP="00000000" w:rsidRDefault="00000000" w:rsidRPr="00000000" w14:paraId="0000005D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Oldalstruktúra: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termékek adatbázisból fognak betöltődni, a weboldalon pedig rendezetten,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elemekben fognak megjelenni. Ezeket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elemeket dinamikusan fogjuk létrehozni, így ha az adatbázisból törlünk egy elemet, nem fog üresen megjelenni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Kategóriák és szűrő: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oldalon kategóriák szerint is szét lesznek bontva a termékek, melyeket egy szűrő segítségével tudunk jobban leszűkíteni (ár, méret, szín, fajták alapján szűrés, minden kategóriában más-más extra szűrő lesz benne).</w:t>
      </w:r>
    </w:p>
    <w:p w:rsidR="00000000" w:rsidDel="00000000" w:rsidP="00000000" w:rsidRDefault="00000000" w:rsidRPr="00000000" w14:paraId="00000061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Adminisztrátori felület: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adminisztrátori felületen lehet majd termékeket, kategóriákat felvinni a rendszerbe, árat szabni hozzá, egyes termékeket akár akciózni. Így elérhető az, hogy nem csak a fejlesztők csinálják a weboldalt, hanem akár egy titkárnő vagy dolgozó is fel tudja tölteni a termékeket. Persze ezeket megfelelő jogosultságokkal ellátva, hogy csak a termékek és kategóriák módosítását, felvételét tudja elvégezni. Itt történik majd a rendelések feldolgozása is. Az admin felületen láthatók a rendelések minden adattal együtt, ahol státuszt lehet hozzá beállítani. Ezzel is gyorsítani tudjuk a folyamatot. Az aktuális státuszhoz hozzárendelünk sablon e-maileket, melyeket elküld a vásárlónak. ha a státusz megváltozik. </w:t>
      </w:r>
    </w:p>
    <w:p w:rsidR="00000000" w:rsidDel="00000000" w:rsidP="00000000" w:rsidRDefault="00000000" w:rsidRPr="00000000" w14:paraId="00000063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Keresőoptimalizálás: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Keresőoptimalizálást (SEO)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alkalmazunk a kódolás során. Ezeket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meta tageket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az admin felületen is lehet majd szerkeszteni, hozzáadni. Ez üzleti szempontból lesz fontos, hogy egy google keresés során a mi weboldalunk minél előrébb jelenjen meg a találati listában.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Felhasználói felületek tervei (Figma):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Figma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nevezetű online szerkesztő segítségével elkészítettük a webshop hozzávetőleges kinézetét. A következő oldalak vázlatát lehet megtekinteni:</w:t>
      </w:r>
    </w:p>
    <w:p w:rsidR="00000000" w:rsidDel="00000000" w:rsidP="00000000" w:rsidRDefault="00000000" w:rsidRPr="00000000" w14:paraId="00000068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Főoldal:</w:t>
      </w:r>
    </w:p>
    <w:p w:rsidR="00000000" w:rsidDel="00000000" w:rsidP="00000000" w:rsidRDefault="00000000" w:rsidRPr="00000000" w14:paraId="00000069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2. Főoldal</w:t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a főoldalon található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navbar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felett az oldal bal szélén webshopunk logója. Sok lehetőség közül végül erre esett a választás, letisztultsága és egyszerűsége miatt. Mellette található egy keresőmező, mely segítségével értelemszerűen az oldalon található információk és termékek között lehet keresni. Tőle jobbra találjuk meg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Bejelentkezés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lehetőséget, erre kattintva a belépési felületre jutunk, melyről lejjebb láthatunk is tervet. Ezen funkciók és dizájn elemek lesznek megtalálhatóak az oldal tetején. Alattuk látható 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navbar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mely számos oldalra tud minket léptetni,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Kezdőlap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tól kezdve egészen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Rólunk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című, cégről pár információt tartalmazó lapig. A jobb szélén található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Kosár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melyben a különböző megvásárolni kívánt termékeket tudjuk gyűjteni, de lejjebb erről is láthatóak tervek. Az oldal többi részén például egy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carousel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 látható, melyben legkedveltebb termékek és hasznos tippek találhatóak meg, illetve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card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elemekbe szedve a termékeket is fellelhetjük.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Bejelentkezés:</w:t>
      </w:r>
    </w:p>
    <w:p w:rsidR="00000000" w:rsidDel="00000000" w:rsidP="00000000" w:rsidRDefault="00000000" w:rsidRPr="00000000" w14:paraId="0000006E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15739003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3. Bejelentkezés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Bejelentkezés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nevű felületen tud a felhasználó belépni a fiókjába, elfelejtett jelszó esetén újat megadni, illetve amennyiben még nincs fiókja, lehetősége van létrehozni egyet. A bejelentkező felület egyszerű és felhasználóbarát kialakítású, amely lehetővé teszi a felhasználók számára, hogy gyorsan és könnyedén hozzáférjenek fiókjukhoz. A felhasználói adatok védelme érdekében a jelszavak titkosítva vannak tárolva. Az új fiók létrehozása során a rendszer ellenőrzi az e-mail cím egyediségét, hogy elkerülje az érvénytelen regisztrációkat.</w:t>
      </w:r>
    </w:p>
    <w:p w:rsidR="00000000" w:rsidDel="00000000" w:rsidP="00000000" w:rsidRDefault="00000000" w:rsidRPr="00000000" w14:paraId="0000007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Regisztráció:</w:t>
      </w:r>
    </w:p>
    <w:p w:rsidR="00000000" w:rsidDel="00000000" w:rsidP="00000000" w:rsidRDefault="00000000" w:rsidRPr="00000000" w14:paraId="00000073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15739003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Regisztráció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regisztrációs felület lehetővé teszi a felhasználók számára, hogy új fiókot hozzanak létre a PoolPalace oldalán. A felület három fő részre oszlik: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Személyes adatok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Szállítási adatok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és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Számlázási adatok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 felhasználóknak meg kell adniuk nevüket, e-mail címüket, jelszavukat, telefonszámukat, valamint szállítási és számlázási címüket. A jelszavak szintén titkosítva vannak tárolva a biztonság érdekében. A felhasználóknak el kell fogadni az Általános Szerződési Feltételeket. A felület (mint az összes többi) reszponzív dizájnnal rendelkezik, így különböző eszközökön is könnyen használható, biztosítva a megfelelő felhasználói élményt. Amennyiben a számlázási cím megegyezik a szállítási címmel, lehetőségünk van egy jelölőnégyzet kipipálásával ugyanazon adatokat beszúrni.</w:t>
      </w:r>
    </w:p>
    <w:p w:rsidR="00000000" w:rsidDel="00000000" w:rsidP="00000000" w:rsidRDefault="00000000" w:rsidRPr="00000000" w14:paraId="0000007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Adminisztrátori felület:</w:t>
      </w:r>
    </w:p>
    <w:p w:rsidR="00000000" w:rsidDel="00000000" w:rsidP="00000000" w:rsidRDefault="00000000" w:rsidRPr="00000000" w14:paraId="00000078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5. Adminisztrátori felület</w:t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PoolPalace adminisztrátori felülete lehetővé teszi az admin felhasználók számára, hogy új termékeket adjanak hozzá a rendszerhez. A felület több mezőt tartalmaz, mint például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Termék neve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Termék cikkszáma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Termék leírása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Termék gyártója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Ezen kívül lehetőség van képek feltöltésére a termékek jobb átláthatósága érdekében. Az oldalon lehet még meglévő termékeket törölni, illetve szerkeszteni, éppen amelyikre szükség van. Lehetőség van még átlépni egy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Rendelések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nevezetű fülre, ahol a felhasználók által leadott rendeléseket is meg lehet tekinteni.</w:t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Termékek:</w:t>
      </w:r>
    </w:p>
    <w:p w:rsidR="00000000" w:rsidDel="00000000" w:rsidP="00000000" w:rsidRDefault="00000000" w:rsidRPr="00000000" w14:paraId="0000007D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6. Termékek</w:t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Termékek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nevű oldal különféle medence-karbantartási termékeket kínál. Az oldalon láthatók medence tisztító eszközök, mint például porszívófejek, kefék és szűrőrendszerek. Minden terméknél láthatjuk a pontos nevét, rövid leírását, az árát és kosárba is tudjuk tenni őket, ha szeretnénk. Az oldal felhasználóbarát kialakítású, amely lehetővé teszi a termékek egyszerű böngészését és vásárlását.</w:t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Rólunk:</w:t>
      </w:r>
    </w:p>
    <w:p w:rsidR="00000000" w:rsidDel="00000000" w:rsidP="00000000" w:rsidRDefault="00000000" w:rsidRPr="00000000" w14:paraId="00000082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7. Rólunk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Rólunk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oldal bemutatja a PoolPalace szolgáltatásait. Az oldal célja, hogy tájékoztassa a látogatókat a vállalat történetéről, értékeiről, az általa kínált termékekről és szolgáltatásokról. A PoolPalace egy online áruház, ahol minden szükséges terméket megtalálhatunk egy medence építéséhez és karbantartásához. Az oldal hangsúlyozza a vállalat elkötelezettségét a minőség és a vásárlói elégedettség iránt, valamint bemutatja a csapatot, amely a háttérben dolgozik. Az oldalon található információk segítenek a látogatóknak jobban megismerni a PoolPalace-t és annak célkitűzéseit. Az oldalon lehetőségünk van még személyes visszajelzésre, melyben megoszthatjuk gondolatainkat a webshoppal kapcsolatban.</w:t>
      </w:r>
    </w:p>
    <w:p w:rsidR="00000000" w:rsidDel="00000000" w:rsidP="00000000" w:rsidRDefault="00000000" w:rsidRPr="00000000" w14:paraId="0000008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Kosár:</w:t>
      </w:r>
    </w:p>
    <w:p w:rsidR="00000000" w:rsidDel="00000000" w:rsidP="00000000" w:rsidRDefault="00000000" w:rsidRPr="00000000" w14:paraId="00000088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8. Kosár</w:t>
      </w:r>
    </w:p>
    <w:p w:rsidR="00000000" w:rsidDel="00000000" w:rsidP="00000000" w:rsidRDefault="00000000" w:rsidRPr="00000000" w14:paraId="0000008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Kosár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nevű oldalon a felhasználók áttekinthetik az általuk kiválasztott termékeket és azok árait. A példa kedvéért itt két termék látható a kosárban. Mindkét termék mellett látható a darabszám, az ár és egy törlés gomb, amellyel eltávolíthatók a kosárból. Az oldal alján található az összesített ár, valamint egy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Tovább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gomb, amely a vásárlási folyamat következő lépésére viszi a felhasználót.</w:t>
      </w:r>
    </w:p>
    <w:p w:rsidR="00000000" w:rsidDel="00000000" w:rsidP="00000000" w:rsidRDefault="00000000" w:rsidRPr="00000000" w14:paraId="0000008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ind w:firstLine="360"/>
        <w:rPr>
          <w:rFonts w:ascii="Times New Roman" w:cs="Times New Roman" w:eastAsia="Times New Roman" w:hAnsi="Times New Roman"/>
          <w:color w:val="548dd4"/>
          <w:sz w:val="32"/>
          <w:szCs w:val="32"/>
        </w:rPr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548dd4"/>
          <w:sz w:val="32"/>
          <w:szCs w:val="32"/>
          <w:rtl w:val="0"/>
        </w:rPr>
        <w:t xml:space="preserve">Rendelés:</w:t>
      </w:r>
    </w:p>
    <w:p w:rsidR="00000000" w:rsidDel="00000000" w:rsidP="00000000" w:rsidRDefault="00000000" w:rsidRPr="00000000" w14:paraId="0000008D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5739003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9. Rendelés</w:t>
      </w:r>
    </w:p>
    <w:p w:rsidR="00000000" w:rsidDel="00000000" w:rsidP="00000000" w:rsidRDefault="00000000" w:rsidRPr="00000000" w14:paraId="0000008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kosárnál 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Tovább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gombra kattintva elérjük a fizetési oldalt, mely lehetővé teszi a felhasználók számára, hogy megadják szállítási adataikat (amennyiben nem a regisztrációkor megadott adatokat szeretnék használni) és kiválasszák a fizetési módot. Az oldalon található két legördülő menü: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Szállítási adatok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és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Fizetési mód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Az oldal alján látható az összesített ár, valamint egy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Fizetés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gomb, amely a vásárlási folyamatot véglegesíti. A felhasználóknak el kell fogadniuk az Általános Szerződési Feltételeket a vásárlás befejezése előtt.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következő linken keresztül is elérheti a vázlatokat, ahol kisebb eszközökön is megtekinthetőek: PoolPalace Webshop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(link)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Mérföldkövek:</w:t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4"/>
        <w:gridCol w:w="1505"/>
        <w:gridCol w:w="1505"/>
        <w:gridCol w:w="1505"/>
        <w:gridCol w:w="1505"/>
        <w:gridCol w:w="1505"/>
        <w:tblGridChange w:id="0">
          <w:tblGrid>
            <w:gridCol w:w="1504"/>
            <w:gridCol w:w="1505"/>
            <w:gridCol w:w="1505"/>
            <w:gridCol w:w="1505"/>
            <w:gridCol w:w="1505"/>
            <w:gridCol w:w="15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Tevékenység neve: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Leírása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Időtartam: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Kihez tartozik: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Esetleges csúszás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Határidő: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struktúrájának felépítése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kinézetének, elrendezésének megbeszélése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1,5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2024. 10. 24.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Engedélykérés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Képek használatához engedély megszerzése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2024. 10. 09.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Adatbázis létrehozása, feltöltése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termékek feltöltése az adatbázisban megfelelő táblába.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Elsődleges és idegen kulcsok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párosítása, táblák összekötése.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hónap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Jordán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2024. 12. 01.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Az alap weboldal kódolása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Az alap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HTML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kódolása, megfelelő reszponzivitással.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2024. 11. 10.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feltöltése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feltöltése a megfelelő elemekkel és adatokkal, azok helyes megjelenítése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2024. 11. 22.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Stílus beillesztése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design elemeinek beállítása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CSS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segítségével. Kártyák elrendezése, az oldal megfelelő arányú felosztása.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2024. 11. 17.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Adatbázisból feltöltés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kártyákba,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sliderbe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navigációs elemekbe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, adatok feltöltése, formázása.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2024. 12. 12.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Bejelentkező felület létrehozása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Bejelentkező felület felépítése, designolása. Megfelelő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PHP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kódok segítségével az egész regisztráció, bejelentkezés rendszer működése.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2,5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Jordán, Marci,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2024. 12. 08.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Szűrő beállítása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szűrő kódolása. Adatok feltöltése,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form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elemekben megjelenítés.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PHP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kódok segítségével a szűrő megfelelő alkalmazása.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Jordán, Marci,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2024. 12. 20.</w:t>
            </w:r>
          </w:p>
        </w:tc>
      </w:tr>
      <w:tr>
        <w:trPr>
          <w:cantSplit w:val="0"/>
          <w:trHeight w:val="327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Adminisztrátori felület felépítése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Az admin felület kódolása, designolása, megfelelő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PHP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kódok megírása az egyes műveletekhez.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hónap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Jordán,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2025. 01. 12.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Automata számlázó-rendszer létrehozása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Automata számlázó-rendszer oldalhoz kapcsolása, megfelelő adatok átadása a gyors és egyszerű számlakészítés érdekében.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2,5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2025. 01. 20.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Tesztelés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helyes működésének tesztelése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Jordán,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2025. 02. 02.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Esetlegesen felmerülő tevékenységek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Esetleges hibák kijavítása, felmerülő új dolgok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implementálása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hónap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Jordán,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2025. 03. 10.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optimalizálás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weboldal 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Search Engine Optimization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 beállítása.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hét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Jordán,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2025. 03. 30.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webshop véglegesítése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teljes weboldal véglegesítése, átnézése, hogy minden elvárásnak pontosan megfeleljen.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1,5 hét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Marci, Jordán, Karcsi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 nap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2025. 04. 13.</w:t>
            </w:r>
          </w:p>
        </w:tc>
      </w:tr>
    </w:tbl>
    <w:p w:rsidR="00000000" w:rsidDel="00000000" w:rsidP="00000000" w:rsidRDefault="00000000" w:rsidRPr="00000000" w14:paraId="000000F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>
          <w:rFonts w:ascii="Times New Roman" w:cs="Times New Roman" w:eastAsia="Times New Roman" w:hAnsi="Times New Roman"/>
          <w:color w:val="548dd4"/>
        </w:rPr>
      </w:pPr>
      <w:bookmarkStart w:colFirst="0" w:colLast="0" w:name="_heading=h.1pxezwc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548dd4"/>
          <w:rtl w:val="0"/>
        </w:rPr>
        <w:t xml:space="preserve">Engedélykérés adatok felhasználásához:</w:t>
      </w:r>
    </w:p>
    <w:p w:rsidR="00000000" w:rsidDel="00000000" w:rsidP="00000000" w:rsidRDefault="00000000" w:rsidRPr="00000000" w14:paraId="000000F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79412" cy="3247355"/>
            <wp:effectExtent b="0" l="0" r="0" t="0"/>
            <wp:docPr id="15739003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412" cy="324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10. Engedély kérése</w:t>
      </w:r>
    </w:p>
    <w:p w:rsidR="00000000" w:rsidDel="00000000" w:rsidP="00000000" w:rsidRDefault="00000000" w:rsidRPr="00000000" w14:paraId="00000100">
      <w:pPr>
        <w:keepNext w:val="1"/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15301" cy="3519488"/>
            <wp:effectExtent b="0" l="0" r="0" t="0"/>
            <wp:docPr id="15739003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301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1f497d"/>
          <w:sz w:val="24"/>
          <w:szCs w:val="24"/>
          <w:u w:val="none"/>
          <w:shd w:fill="auto" w:val="clear"/>
          <w:vertAlign w:val="baseline"/>
          <w:rtl w:val="0"/>
        </w:rPr>
        <w:t xml:space="preserve">11. Engedély megszerzése</w:t>
      </w:r>
    </w:p>
    <w:sectPr>
      <w:headerReference r:id="rId23" w:type="first"/>
      <w:footerReference r:id="rId24" w:type="default"/>
      <w:footerReference r:id="rId25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3">
    <w:pPr>
      <w:ind w:left="720" w:firstLine="0"/>
      <w:jc w:val="cente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-723898</wp:posOffset>
          </wp:positionH>
          <wp:positionV relativeFrom="paragraph">
            <wp:posOffset>115390</wp:posOffset>
          </wp:positionV>
          <wp:extent cx="2014538" cy="256085"/>
          <wp:effectExtent b="0" l="0" r="0" t="0"/>
          <wp:wrapSquare wrapText="bothSides" distB="114300" distT="114300" distL="114300" distR="114300"/>
          <wp:docPr id="1573900311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14538" cy="25608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0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2">
    <w:pPr>
      <w:ind w:left="720" w:firstLine="0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l" w:default="1">
    <w:name w:val="Normal"/>
    <w:qFormat w:val="1"/>
  </w:style>
  <w:style w:type="paragraph" w:styleId="Cmsor1">
    <w:name w:val="heading 1"/>
    <w:basedOn w:val="Norml"/>
    <w:next w:val="Norm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Cm">
    <w:name w:val="Title"/>
    <w:basedOn w:val="Norml"/>
    <w:next w:val="Norm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incstrkz">
    <w:name w:val="No Spacing"/>
    <w:link w:val="NincstrkzChar"/>
    <w:uiPriority w:val="1"/>
    <w:qFormat w:val="1"/>
    <w:rsid w:val="001A2DDF"/>
    <w:pPr>
      <w:spacing w:line="240" w:lineRule="auto"/>
    </w:pPr>
    <w:rPr>
      <w:rFonts w:asciiTheme="minorHAnsi" w:cstheme="minorBidi" w:eastAsiaTheme="minorEastAsia" w:hAnsiTheme="minorHAnsi"/>
      <w:lang w:val="hu-HU"/>
    </w:rPr>
  </w:style>
  <w:style w:type="character" w:styleId="NincstrkzChar" w:customStyle="1">
    <w:name w:val="Nincs térköz Char"/>
    <w:basedOn w:val="Bekezdsalapbettpusa"/>
    <w:link w:val="Nincstrkz"/>
    <w:uiPriority w:val="1"/>
    <w:rsid w:val="001A2DDF"/>
    <w:rPr>
      <w:rFonts w:asciiTheme="minorHAnsi" w:cstheme="minorBidi" w:eastAsiaTheme="minorEastAsia" w:hAnsiTheme="minorHAnsi"/>
      <w:lang w:val="hu-HU"/>
    </w:rPr>
  </w:style>
  <w:style w:type="paragraph" w:styleId="TJ1">
    <w:name w:val="toc 1"/>
    <w:basedOn w:val="Norml"/>
    <w:next w:val="Norml"/>
    <w:autoRedefine w:val="1"/>
    <w:uiPriority w:val="39"/>
    <w:unhideWhenUsed w:val="1"/>
    <w:rsid w:val="008B5B80"/>
    <w:pPr>
      <w:spacing w:before="120"/>
    </w:pPr>
    <w:rPr>
      <w:rFonts w:asciiTheme="minorHAnsi" w:hAnsiTheme="minorHAnsi"/>
      <w:b w:val="1"/>
      <w:bCs w:val="1"/>
      <w:i w:val="1"/>
      <w:iCs w:val="1"/>
      <w:sz w:val="24"/>
      <w:szCs w:val="24"/>
    </w:rPr>
  </w:style>
  <w:style w:type="paragraph" w:styleId="TJ2">
    <w:name w:val="toc 2"/>
    <w:basedOn w:val="Norml"/>
    <w:next w:val="Norml"/>
    <w:autoRedefine w:val="1"/>
    <w:uiPriority w:val="39"/>
    <w:unhideWhenUsed w:val="1"/>
    <w:rsid w:val="008B5B80"/>
    <w:pPr>
      <w:spacing w:before="120"/>
      <w:ind w:left="220"/>
    </w:pPr>
    <w:rPr>
      <w:rFonts w:asciiTheme="minorHAnsi" w:hAnsiTheme="minorHAnsi"/>
      <w:b w:val="1"/>
      <w:bCs w:val="1"/>
    </w:rPr>
  </w:style>
  <w:style w:type="paragraph" w:styleId="TJ3">
    <w:name w:val="toc 3"/>
    <w:basedOn w:val="Norml"/>
    <w:next w:val="Norml"/>
    <w:autoRedefine w:val="1"/>
    <w:uiPriority w:val="39"/>
    <w:unhideWhenUsed w:val="1"/>
    <w:rsid w:val="008B5B80"/>
    <w:pPr>
      <w:ind w:left="440"/>
    </w:pPr>
    <w:rPr>
      <w:rFonts w:asciiTheme="minorHAnsi" w:hAnsiTheme="minorHAnsi"/>
      <w:sz w:val="20"/>
      <w:szCs w:val="20"/>
    </w:rPr>
  </w:style>
  <w:style w:type="paragraph" w:styleId="TJ4">
    <w:name w:val="toc 4"/>
    <w:basedOn w:val="Norml"/>
    <w:next w:val="Norml"/>
    <w:autoRedefine w:val="1"/>
    <w:uiPriority w:val="39"/>
    <w:unhideWhenUsed w:val="1"/>
    <w:rsid w:val="008B5B80"/>
    <w:pPr>
      <w:ind w:left="660"/>
    </w:pPr>
    <w:rPr>
      <w:rFonts w:asciiTheme="minorHAnsi" w:hAnsiTheme="minorHAnsi"/>
      <w:sz w:val="20"/>
      <w:szCs w:val="20"/>
    </w:rPr>
  </w:style>
  <w:style w:type="paragraph" w:styleId="TJ5">
    <w:name w:val="toc 5"/>
    <w:basedOn w:val="Norml"/>
    <w:next w:val="Norml"/>
    <w:autoRedefine w:val="1"/>
    <w:uiPriority w:val="39"/>
    <w:unhideWhenUsed w:val="1"/>
    <w:rsid w:val="008B5B80"/>
    <w:pPr>
      <w:ind w:left="880"/>
    </w:pPr>
    <w:rPr>
      <w:rFonts w:asciiTheme="minorHAnsi" w:hAnsiTheme="minorHAnsi"/>
      <w:sz w:val="20"/>
      <w:szCs w:val="20"/>
    </w:rPr>
  </w:style>
  <w:style w:type="paragraph" w:styleId="TJ6">
    <w:name w:val="toc 6"/>
    <w:basedOn w:val="Norml"/>
    <w:next w:val="Norml"/>
    <w:autoRedefine w:val="1"/>
    <w:uiPriority w:val="39"/>
    <w:unhideWhenUsed w:val="1"/>
    <w:rsid w:val="008B5B80"/>
    <w:pPr>
      <w:ind w:left="1100"/>
    </w:pPr>
    <w:rPr>
      <w:rFonts w:asciiTheme="minorHAnsi" w:hAnsiTheme="minorHAnsi"/>
      <w:sz w:val="20"/>
      <w:szCs w:val="20"/>
    </w:rPr>
  </w:style>
  <w:style w:type="paragraph" w:styleId="TJ7">
    <w:name w:val="toc 7"/>
    <w:basedOn w:val="Norml"/>
    <w:next w:val="Norml"/>
    <w:autoRedefine w:val="1"/>
    <w:uiPriority w:val="39"/>
    <w:unhideWhenUsed w:val="1"/>
    <w:rsid w:val="008B5B80"/>
    <w:pPr>
      <w:ind w:left="1320"/>
    </w:pPr>
    <w:rPr>
      <w:rFonts w:asciiTheme="minorHAnsi" w:hAnsiTheme="minorHAnsi"/>
      <w:sz w:val="20"/>
      <w:szCs w:val="20"/>
    </w:rPr>
  </w:style>
  <w:style w:type="paragraph" w:styleId="TJ8">
    <w:name w:val="toc 8"/>
    <w:basedOn w:val="Norml"/>
    <w:next w:val="Norml"/>
    <w:autoRedefine w:val="1"/>
    <w:uiPriority w:val="39"/>
    <w:unhideWhenUsed w:val="1"/>
    <w:rsid w:val="008B5B80"/>
    <w:pPr>
      <w:ind w:left="1540"/>
    </w:pPr>
    <w:rPr>
      <w:rFonts w:asciiTheme="minorHAnsi" w:hAnsiTheme="minorHAnsi"/>
      <w:sz w:val="20"/>
      <w:szCs w:val="20"/>
    </w:rPr>
  </w:style>
  <w:style w:type="paragraph" w:styleId="TJ9">
    <w:name w:val="toc 9"/>
    <w:basedOn w:val="Norml"/>
    <w:next w:val="Norml"/>
    <w:autoRedefine w:val="1"/>
    <w:uiPriority w:val="39"/>
    <w:unhideWhenUsed w:val="1"/>
    <w:rsid w:val="008B5B80"/>
    <w:pPr>
      <w:ind w:left="1760"/>
    </w:pPr>
    <w:rPr>
      <w:rFonts w:asciiTheme="minorHAnsi" w:hAnsiTheme="minorHAnsi"/>
      <w:sz w:val="20"/>
      <w:szCs w:val="20"/>
    </w:rPr>
  </w:style>
  <w:style w:type="character" w:styleId="Hiperhivatkozs">
    <w:name w:val="Hyperlink"/>
    <w:basedOn w:val="Bekezdsalapbettpusa"/>
    <w:uiPriority w:val="99"/>
    <w:unhideWhenUsed w:val="1"/>
    <w:rsid w:val="008B5B80"/>
    <w:rPr>
      <w:color w:val="0000ff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 w:val="1"/>
    <w:unhideWhenUsed w:val="1"/>
    <w:rsid w:val="003C527B"/>
    <w:rPr>
      <w:color w:val="605e5c"/>
      <w:shd w:color="auto" w:fill="e1dfdd" w:val="clear"/>
    </w:rPr>
  </w:style>
  <w:style w:type="character" w:styleId="Mrltotthiperhivatkozs">
    <w:name w:val="FollowedHyperlink"/>
    <w:basedOn w:val="Bekezdsalapbettpusa"/>
    <w:uiPriority w:val="99"/>
    <w:semiHidden w:val="1"/>
    <w:unhideWhenUsed w:val="1"/>
    <w:rsid w:val="003C527B"/>
    <w:rPr>
      <w:color w:val="800080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 w:val="1"/>
    <w:qFormat w:val="1"/>
    <w:rsid w:val="003C527B"/>
    <w:pPr>
      <w:spacing w:after="200" w:line="240" w:lineRule="auto"/>
    </w:pPr>
    <w:rPr>
      <w:i w:val="1"/>
      <w:iCs w:val="1"/>
      <w:color w:val="1f497d" w:themeColor="text2"/>
      <w:sz w:val="18"/>
      <w:szCs w:val="1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igma.com/proto/hRIqslFUeGux70xday4img/PoolPalace?node-id=15-49&amp;node-type=canvas&amp;t=rXVFFqSRFoDayDMp-1&amp;scaling=min-zoom&amp;content-scaling=fixed&amp;page-id=0%3A1" TargetMode="External"/><Relationship Id="rId22" Type="http://schemas.openxmlformats.org/officeDocument/2006/relationships/image" Target="media/image10.png"/><Relationship Id="rId21" Type="http://schemas.openxmlformats.org/officeDocument/2006/relationships/image" Target="media/image3.png"/><Relationship Id="rId24" Type="http://schemas.openxmlformats.org/officeDocument/2006/relationships/footer" Target="footer1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11" Type="http://schemas.openxmlformats.org/officeDocument/2006/relationships/image" Target="media/image13.png"/><Relationship Id="rId10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19" Type="http://schemas.openxmlformats.org/officeDocument/2006/relationships/image" Target="media/image9.png"/><Relationship Id="rId18" Type="http://schemas.openxmlformats.org/officeDocument/2006/relationships/image" Target="media/image11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CgQ1E0NKMCHCDQsE6MzDBh1nA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NWN5MVhhMHRqaWt6V0lXWVVUaExEV2ZEQ2NOZW84N0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2024-10-25T20:35:00Z</dcterms:created>
  <dc:creator>Készítette: Fenyő Jordán, Fiola Marcell Gyula, Szautner Károly Bálint</dc:creator>
</cp:coreProperties>
</file>